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41" w:rsidRDefault="001E5641" w:rsidP="001E5641">
      <w:pPr>
        <w:jc w:val="center"/>
        <w:rPr>
          <w:rFonts w:ascii="Arial" w:hAnsi="Arial" w:cs="Arial"/>
          <w:b/>
          <w:szCs w:val="22"/>
        </w:rPr>
      </w:pPr>
    </w:p>
    <w:p w:rsidR="001E5641" w:rsidRPr="002073A4" w:rsidRDefault="001E5641" w:rsidP="001E5641">
      <w:pPr>
        <w:jc w:val="center"/>
        <w:rPr>
          <w:rFonts w:ascii="Arial" w:hAnsi="Arial" w:cs="Arial"/>
          <w:b/>
          <w:szCs w:val="22"/>
        </w:rPr>
      </w:pPr>
      <w:bookmarkStart w:id="0" w:name="_GoBack"/>
      <w:bookmarkEnd w:id="0"/>
      <w:r w:rsidRPr="002073A4">
        <w:rPr>
          <w:rFonts w:ascii="Arial" w:hAnsi="Arial" w:cs="Arial"/>
          <w:b/>
          <w:szCs w:val="22"/>
        </w:rPr>
        <w:t>CAMILLA PRIMEROS AUXILIOS LONA PLEGABLE</w:t>
      </w:r>
    </w:p>
    <w:p w:rsidR="001E5641" w:rsidRDefault="001E5641" w:rsidP="001E5641">
      <w:pPr>
        <w:rPr>
          <w:szCs w:val="22"/>
        </w:rPr>
      </w:pPr>
    </w:p>
    <w:p w:rsidR="001E5641" w:rsidRDefault="001E5641" w:rsidP="001E5641">
      <w:pPr>
        <w:jc w:val="center"/>
        <w:rPr>
          <w:szCs w:val="22"/>
        </w:rPr>
      </w:pPr>
      <w:r w:rsidRPr="002073A4">
        <w:rPr>
          <w:noProof/>
          <w:szCs w:val="22"/>
          <w:lang w:val="es-CO" w:eastAsia="es-CO"/>
        </w:rPr>
        <w:drawing>
          <wp:inline distT="0" distB="0" distL="0" distR="0" wp14:anchorId="5D8ADBE8" wp14:editId="3323367D">
            <wp:extent cx="1905000" cy="2295525"/>
            <wp:effectExtent l="19050" t="0" r="0" b="0"/>
            <wp:docPr id="23" name="1 Imagen" descr="Camilla en l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en lona.jpg"/>
                    <pic:cNvPicPr/>
                  </pic:nvPicPr>
                  <pic:blipFill>
                    <a:blip r:embed="rId8"/>
                    <a:stretch>
                      <a:fillRect/>
                    </a:stretch>
                  </pic:blipFill>
                  <pic:spPr>
                    <a:xfrm>
                      <a:off x="0" y="0"/>
                      <a:ext cx="1905000" cy="2295525"/>
                    </a:xfrm>
                    <a:prstGeom prst="rect">
                      <a:avLst/>
                    </a:prstGeom>
                  </pic:spPr>
                </pic:pic>
              </a:graphicData>
            </a:graphic>
          </wp:inline>
        </w:drawing>
      </w:r>
      <w:r>
        <w:rPr>
          <w:szCs w:val="22"/>
        </w:rPr>
        <w:t xml:space="preserve">          </w:t>
      </w:r>
      <w:r w:rsidRPr="002073A4">
        <w:rPr>
          <w:noProof/>
          <w:szCs w:val="22"/>
          <w:lang w:val="es-CO" w:eastAsia="es-CO"/>
        </w:rPr>
        <w:drawing>
          <wp:inline distT="0" distB="0" distL="0" distR="0" wp14:anchorId="68EE1FC4" wp14:editId="1245918D">
            <wp:extent cx="2133600" cy="1905000"/>
            <wp:effectExtent l="19050" t="0" r="0" b="0"/>
            <wp:docPr id="24" name="6 Imagen" descr="Camilla en lona Plegable 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en lona Plegable 2P.jpg"/>
                    <pic:cNvPicPr/>
                  </pic:nvPicPr>
                  <pic:blipFill>
                    <a:blip r:embed="rId9"/>
                    <a:stretch>
                      <a:fillRect/>
                    </a:stretch>
                  </pic:blipFill>
                  <pic:spPr>
                    <a:xfrm>
                      <a:off x="0" y="0"/>
                      <a:ext cx="2133600" cy="1905000"/>
                    </a:xfrm>
                    <a:prstGeom prst="rect">
                      <a:avLst/>
                    </a:prstGeom>
                  </pic:spPr>
                </pic:pic>
              </a:graphicData>
            </a:graphic>
          </wp:inline>
        </w:drawing>
      </w:r>
      <w:r>
        <w:rPr>
          <w:szCs w:val="22"/>
        </w:rPr>
        <w:t xml:space="preserve">   </w:t>
      </w:r>
    </w:p>
    <w:p w:rsidR="001E5641" w:rsidRDefault="001E5641" w:rsidP="001E5641">
      <w:pPr>
        <w:jc w:val="center"/>
        <w:rPr>
          <w:szCs w:val="22"/>
        </w:rPr>
      </w:pPr>
      <w:r>
        <w:rPr>
          <w:szCs w:val="22"/>
        </w:rPr>
        <w:t xml:space="preserve"> </w:t>
      </w:r>
    </w:p>
    <w:p w:rsidR="001E5641" w:rsidRPr="002073A4" w:rsidRDefault="001E5641" w:rsidP="001E5641">
      <w:pPr>
        <w:jc w:val="both"/>
        <w:rPr>
          <w:rFonts w:ascii="Arial" w:hAnsi="Arial" w:cs="Arial"/>
          <w:sz w:val="22"/>
          <w:szCs w:val="22"/>
        </w:rPr>
      </w:pPr>
      <w:r w:rsidRPr="002073A4">
        <w:rPr>
          <w:rFonts w:ascii="Arial" w:hAnsi="Arial" w:cs="Arial"/>
          <w:sz w:val="22"/>
          <w:szCs w:val="22"/>
        </w:rPr>
        <w:t xml:space="preserve">Camilla diseñada para el transporte en situaciones de evacuación, atención de primeros auxilios y rescate en terreno llano, su diseño plegable en dos partes facilita el almacenaje y la comodidad a la hora de transportar. Equipo fabricado con tubos en acero para trabajo pesado, con dos mecanismos de tijera que se despliegan coordinadamente y logran que la lona consiga el tamaño que se requiere para su óptima operación, permitiendo que el paciente descanse sobre ella cómodamente. La lona que cubre la armazón es 100% impermeable tejido en poliéster con recubrimiento en PVC, resistente a la tensión, lavable. Estructura sostenida por soportes de hierro diseñados para soportar cargas hasta de 30 Kg. por unidad. Todos los elementos metálicos son sometidos a un proceso de </w:t>
      </w:r>
      <w:proofErr w:type="spellStart"/>
      <w:r w:rsidRPr="002073A4">
        <w:rPr>
          <w:rFonts w:ascii="Arial" w:hAnsi="Arial" w:cs="Arial"/>
          <w:sz w:val="22"/>
          <w:szCs w:val="22"/>
        </w:rPr>
        <w:t>fosfatizado</w:t>
      </w:r>
      <w:proofErr w:type="spellEnd"/>
      <w:r w:rsidRPr="002073A4">
        <w:rPr>
          <w:rFonts w:ascii="Arial" w:hAnsi="Arial" w:cs="Arial"/>
          <w:sz w:val="22"/>
          <w:szCs w:val="22"/>
        </w:rPr>
        <w:t xml:space="preserve"> y </w:t>
      </w:r>
      <w:proofErr w:type="gramStart"/>
      <w:r w:rsidRPr="002073A4">
        <w:rPr>
          <w:rFonts w:ascii="Arial" w:hAnsi="Arial" w:cs="Arial"/>
          <w:sz w:val="22"/>
          <w:szCs w:val="22"/>
        </w:rPr>
        <w:t>recubrimiento con pintura en polvo electrostática, resistentes a la intemperie y ensamblados</w:t>
      </w:r>
      <w:proofErr w:type="gramEnd"/>
      <w:r w:rsidRPr="002073A4">
        <w:rPr>
          <w:rFonts w:ascii="Arial" w:hAnsi="Arial" w:cs="Arial"/>
          <w:sz w:val="22"/>
          <w:szCs w:val="22"/>
        </w:rPr>
        <w:t xml:space="preserve"> por elementos </w:t>
      </w:r>
      <w:proofErr w:type="spellStart"/>
      <w:r w:rsidRPr="002073A4">
        <w:rPr>
          <w:rFonts w:ascii="Arial" w:hAnsi="Arial" w:cs="Arial"/>
          <w:sz w:val="22"/>
          <w:szCs w:val="22"/>
        </w:rPr>
        <w:t>zincados</w:t>
      </w:r>
      <w:proofErr w:type="spellEnd"/>
      <w:r w:rsidRPr="002073A4">
        <w:rPr>
          <w:rFonts w:ascii="Arial" w:hAnsi="Arial" w:cs="Arial"/>
          <w:sz w:val="22"/>
          <w:szCs w:val="22"/>
        </w:rPr>
        <w:t>.</w:t>
      </w:r>
    </w:p>
    <w:p w:rsidR="001E5641" w:rsidRDefault="001E5641" w:rsidP="001E5641">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8"/>
        <w:gridCol w:w="2508"/>
      </w:tblGrid>
      <w:tr w:rsidR="001E5641" w:rsidTr="00F62C9B">
        <w:trPr>
          <w:trHeight w:val="110"/>
          <w:jc w:val="center"/>
        </w:trPr>
        <w:tc>
          <w:tcPr>
            <w:tcW w:w="5016" w:type="dxa"/>
            <w:gridSpan w:val="2"/>
          </w:tcPr>
          <w:p w:rsidR="001E5641" w:rsidRDefault="001E5641" w:rsidP="00F62C9B">
            <w:pPr>
              <w:pStyle w:val="Default"/>
              <w:rPr>
                <w:sz w:val="22"/>
                <w:szCs w:val="22"/>
              </w:rPr>
            </w:pPr>
            <w:r>
              <w:t xml:space="preserve"> </w:t>
            </w:r>
            <w:r>
              <w:rPr>
                <w:b/>
                <w:bCs/>
                <w:sz w:val="22"/>
                <w:szCs w:val="22"/>
              </w:rPr>
              <w:t xml:space="preserve">ESPECIFICACIONES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Longitud total </w:t>
            </w:r>
          </w:p>
        </w:tc>
        <w:tc>
          <w:tcPr>
            <w:tcW w:w="2508" w:type="dxa"/>
          </w:tcPr>
          <w:p w:rsidR="001E5641" w:rsidRDefault="001E5641" w:rsidP="00F62C9B">
            <w:pPr>
              <w:pStyle w:val="Default"/>
              <w:rPr>
                <w:sz w:val="22"/>
                <w:szCs w:val="22"/>
              </w:rPr>
            </w:pPr>
            <w:r>
              <w:rPr>
                <w:sz w:val="22"/>
                <w:szCs w:val="22"/>
              </w:rPr>
              <w:t xml:space="preserve"> 198 cm (78”)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Longitud de operación </w:t>
            </w:r>
          </w:p>
        </w:tc>
        <w:tc>
          <w:tcPr>
            <w:tcW w:w="2508" w:type="dxa"/>
          </w:tcPr>
          <w:p w:rsidR="001E5641" w:rsidRDefault="001E5641" w:rsidP="00F62C9B">
            <w:pPr>
              <w:pStyle w:val="Default"/>
              <w:rPr>
                <w:sz w:val="22"/>
                <w:szCs w:val="22"/>
              </w:rPr>
            </w:pPr>
            <w:r>
              <w:rPr>
                <w:sz w:val="22"/>
                <w:szCs w:val="22"/>
              </w:rPr>
              <w:t xml:space="preserve"> 180.3 cm (71”)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Ancho </w:t>
            </w:r>
          </w:p>
        </w:tc>
        <w:tc>
          <w:tcPr>
            <w:tcW w:w="2508" w:type="dxa"/>
          </w:tcPr>
          <w:p w:rsidR="001E5641" w:rsidRDefault="001E5641" w:rsidP="00F62C9B">
            <w:pPr>
              <w:pStyle w:val="Default"/>
              <w:rPr>
                <w:sz w:val="22"/>
                <w:szCs w:val="22"/>
              </w:rPr>
            </w:pPr>
            <w:r>
              <w:rPr>
                <w:sz w:val="22"/>
                <w:szCs w:val="22"/>
              </w:rPr>
              <w:t xml:space="preserve"> 51 cm (20”)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Espesor </w:t>
            </w:r>
          </w:p>
        </w:tc>
        <w:tc>
          <w:tcPr>
            <w:tcW w:w="2508" w:type="dxa"/>
          </w:tcPr>
          <w:p w:rsidR="001E5641" w:rsidRDefault="001E5641" w:rsidP="00F62C9B">
            <w:pPr>
              <w:pStyle w:val="Default"/>
              <w:rPr>
                <w:sz w:val="22"/>
                <w:szCs w:val="22"/>
              </w:rPr>
            </w:pPr>
            <w:r>
              <w:rPr>
                <w:sz w:val="22"/>
                <w:szCs w:val="22"/>
              </w:rPr>
              <w:t xml:space="preserve"> 14 cm (5.5”)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Peso neto aprox. </w:t>
            </w:r>
          </w:p>
        </w:tc>
        <w:tc>
          <w:tcPr>
            <w:tcW w:w="2508" w:type="dxa"/>
          </w:tcPr>
          <w:p w:rsidR="001E5641" w:rsidRDefault="001E5641" w:rsidP="00F62C9B">
            <w:pPr>
              <w:pStyle w:val="Default"/>
              <w:rPr>
                <w:sz w:val="22"/>
                <w:szCs w:val="22"/>
              </w:rPr>
            </w:pPr>
            <w:r>
              <w:rPr>
                <w:sz w:val="22"/>
                <w:szCs w:val="22"/>
              </w:rPr>
              <w:t xml:space="preserve"> 9.5 kg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Carga tolerable </w:t>
            </w:r>
          </w:p>
        </w:tc>
        <w:tc>
          <w:tcPr>
            <w:tcW w:w="2508" w:type="dxa"/>
          </w:tcPr>
          <w:p w:rsidR="001E5641" w:rsidRDefault="001E5641" w:rsidP="00F62C9B">
            <w:pPr>
              <w:pStyle w:val="Default"/>
              <w:rPr>
                <w:sz w:val="22"/>
                <w:szCs w:val="22"/>
              </w:rPr>
            </w:pPr>
            <w:r>
              <w:rPr>
                <w:sz w:val="22"/>
                <w:szCs w:val="22"/>
              </w:rPr>
              <w:t xml:space="preserve"> 100 kg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Carga de prueba </w:t>
            </w:r>
          </w:p>
        </w:tc>
        <w:tc>
          <w:tcPr>
            <w:tcW w:w="2508" w:type="dxa"/>
          </w:tcPr>
          <w:p w:rsidR="001E5641" w:rsidRDefault="001E5641" w:rsidP="00F62C9B">
            <w:pPr>
              <w:pStyle w:val="Default"/>
              <w:rPr>
                <w:sz w:val="22"/>
                <w:szCs w:val="22"/>
              </w:rPr>
            </w:pPr>
            <w:r>
              <w:rPr>
                <w:sz w:val="22"/>
                <w:szCs w:val="22"/>
              </w:rPr>
              <w:t xml:space="preserve"> 120 kg </w:t>
            </w:r>
          </w:p>
        </w:tc>
      </w:tr>
      <w:tr w:rsidR="001E5641" w:rsidTr="00F62C9B">
        <w:trPr>
          <w:trHeight w:val="110"/>
          <w:jc w:val="center"/>
        </w:trPr>
        <w:tc>
          <w:tcPr>
            <w:tcW w:w="2508" w:type="dxa"/>
          </w:tcPr>
          <w:p w:rsidR="001E5641" w:rsidRDefault="001E5641" w:rsidP="00F62C9B">
            <w:pPr>
              <w:pStyle w:val="Default"/>
              <w:rPr>
                <w:sz w:val="22"/>
                <w:szCs w:val="22"/>
              </w:rPr>
            </w:pPr>
            <w:r>
              <w:rPr>
                <w:rFonts w:cstheme="minorBidi"/>
                <w:color w:val="auto"/>
              </w:rPr>
              <w:t xml:space="preserve"> </w:t>
            </w:r>
            <w:r>
              <w:rPr>
                <w:b/>
                <w:bCs/>
                <w:sz w:val="22"/>
                <w:szCs w:val="22"/>
              </w:rPr>
              <w:t xml:space="preserve">Color Lona </w:t>
            </w:r>
          </w:p>
        </w:tc>
        <w:tc>
          <w:tcPr>
            <w:tcW w:w="2508" w:type="dxa"/>
          </w:tcPr>
          <w:p w:rsidR="001E5641" w:rsidRDefault="001E5641" w:rsidP="00F62C9B">
            <w:pPr>
              <w:pStyle w:val="Default"/>
              <w:rPr>
                <w:sz w:val="22"/>
                <w:szCs w:val="22"/>
              </w:rPr>
            </w:pPr>
            <w:r>
              <w:rPr>
                <w:sz w:val="22"/>
                <w:szCs w:val="22"/>
              </w:rPr>
              <w:t xml:space="preserve"> Verde </w:t>
            </w:r>
          </w:p>
        </w:tc>
      </w:tr>
    </w:tbl>
    <w:p w:rsidR="001E5641" w:rsidRDefault="001E5641" w:rsidP="001E5641">
      <w:pPr>
        <w:rPr>
          <w:rFonts w:ascii="Arial" w:hAnsi="Arial" w:cs="Arial"/>
          <w:sz w:val="22"/>
          <w:szCs w:val="22"/>
        </w:rPr>
      </w:pPr>
    </w:p>
    <w:p w:rsidR="001E5641" w:rsidRPr="002073A4" w:rsidRDefault="001E5641" w:rsidP="001E5641">
      <w:pPr>
        <w:jc w:val="both"/>
        <w:rPr>
          <w:rFonts w:ascii="Arial" w:hAnsi="Arial" w:cs="Arial"/>
          <w:sz w:val="22"/>
          <w:szCs w:val="22"/>
        </w:rPr>
      </w:pPr>
      <w:r w:rsidRPr="002073A4">
        <w:rPr>
          <w:rFonts w:ascii="Arial" w:hAnsi="Arial" w:cs="Arial"/>
          <w:b/>
          <w:bCs/>
          <w:sz w:val="22"/>
          <w:szCs w:val="22"/>
        </w:rPr>
        <w:t xml:space="preserve">Nota: </w:t>
      </w:r>
      <w:r w:rsidRPr="002073A4">
        <w:rPr>
          <w:rFonts w:ascii="Arial" w:hAnsi="Arial" w:cs="Arial"/>
          <w:sz w:val="22"/>
          <w:szCs w:val="22"/>
        </w:rPr>
        <w:t>Se debe examinar después de cada uso las condiciones del equipo. Verifique que al momento de plegar la camilla, la lona descuelgue hacia el lado contrario de los soportes, evitando así posibles cortes causados por las tijeras de despliegue. El uso inadecuado de la camilla puede ocasionar lesiones graves.</w:t>
      </w:r>
    </w:p>
    <w:p w:rsidR="001E5641" w:rsidRDefault="001E5641" w:rsidP="001E5641">
      <w:pPr>
        <w:jc w:val="center"/>
        <w:rPr>
          <w:rFonts w:ascii="Arial" w:hAnsi="Arial" w:cs="Arial"/>
          <w:b/>
          <w:sz w:val="18"/>
          <w:szCs w:val="18"/>
        </w:rPr>
      </w:pPr>
    </w:p>
    <w:p w:rsidR="00620A42" w:rsidRPr="001E5641" w:rsidRDefault="00620A42" w:rsidP="001E5641"/>
    <w:sectPr w:rsidR="00620A42" w:rsidRPr="001E5641" w:rsidSect="00BE1AC3">
      <w:headerReference w:type="default" r:id="rId10"/>
      <w:footerReference w:type="default" r:id="rId11"/>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1C" w:rsidRDefault="00ED5F1C" w:rsidP="005F20EB">
      <w:r>
        <w:separator/>
      </w:r>
    </w:p>
  </w:endnote>
  <w:endnote w:type="continuationSeparator" w:id="0">
    <w:p w:rsidR="00ED5F1C" w:rsidRDefault="00ED5F1C" w:rsidP="005F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P_Bold">
    <w:panose1 w:val="020B0603050302020204"/>
    <w:charset w:val="00"/>
    <w:family w:val="swiss"/>
    <w:pitch w:val="variable"/>
    <w:sig w:usb0="00000003" w:usb1="00000000" w:usb2="00000000" w:usb3="00000000" w:csb0="00000001" w:csb1="00000000"/>
  </w:font>
  <w:font w:name="AgencyFB-Reg">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Schoolbook-BoldItalic">
    <w:panose1 w:val="00000000000000000000"/>
    <w:charset w:val="00"/>
    <w:family w:val="auto"/>
    <w:notTrueType/>
    <w:pitch w:val="default"/>
    <w:sig w:usb0="00000003" w:usb1="00000000" w:usb2="00000000" w:usb3="00000000" w:csb0="00000001" w:csb1="00000000"/>
  </w:font>
  <w:font w:name="SouvenirITCbyB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F0" w:rsidRDefault="005D7C28" w:rsidP="003637F0">
    <w:pPr>
      <w:autoSpaceDE w:val="0"/>
      <w:autoSpaceDN w:val="0"/>
      <w:adjustRightInd w:val="0"/>
      <w:jc w:val="center"/>
      <w:rPr>
        <w:rFonts w:ascii="Arial" w:eastAsiaTheme="minorHAnsi" w:hAnsi="Arial" w:cs="Arial"/>
        <w:color w:val="000000"/>
        <w:sz w:val="18"/>
        <w:szCs w:val="18"/>
        <w:lang w:val="en-US" w:eastAsia="en-US"/>
      </w:rPr>
    </w:pPr>
    <w:r>
      <w:rPr>
        <w:rFonts w:ascii="AgencyFB-Reg" w:hAnsi="AgencyFB-Reg" w:cs="AgencyFB-Reg"/>
        <w:noProof/>
        <w:sz w:val="18"/>
        <w:szCs w:val="18"/>
        <w:lang w:val="es-CO" w:eastAsia="es-CO"/>
      </w:rPr>
      <mc:AlternateContent>
        <mc:Choice Requires="wps">
          <w:drawing>
            <wp:anchor distT="0" distB="0" distL="114300" distR="114300" simplePos="0" relativeHeight="251661312" behindDoc="0" locked="0" layoutInCell="1" allowOverlap="1" wp14:anchorId="0A5B531C" wp14:editId="6C900D3F">
              <wp:simplePos x="0" y="0"/>
              <wp:positionH relativeFrom="column">
                <wp:posOffset>-946785</wp:posOffset>
              </wp:positionH>
              <wp:positionV relativeFrom="paragraph">
                <wp:posOffset>29210</wp:posOffset>
              </wp:positionV>
              <wp:extent cx="7496175" cy="19050"/>
              <wp:effectExtent l="1905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19050"/>
                      </a:xfrm>
                      <a:prstGeom prst="straightConnector1">
                        <a:avLst/>
                      </a:prstGeom>
                      <a:noFill/>
                      <a:ln w="31750">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46048" id="_x0000_t32" coordsize="21600,21600" o:spt="32" o:oned="t" path="m,l21600,21600e" filled="f">
              <v:path arrowok="t" fillok="f" o:connecttype="none"/>
              <o:lock v:ext="edit" shapetype="t"/>
            </v:shapetype>
            <v:shape id="AutoShape 2" o:spid="_x0000_s1026" type="#_x0000_t32" style="position:absolute;margin-left:-74.55pt;margin-top:2.3pt;width:59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" strokecolor="#c00000" strokeweight="2.5pt"/>
          </w:pict>
        </mc:Fallback>
      </mc:AlternateContent>
    </w:r>
  </w:p>
  <w:p w:rsidR="005D7C28" w:rsidRPr="00ED5B86" w:rsidRDefault="00ED5B86" w:rsidP="00ED5B86">
    <w:pPr>
      <w:pStyle w:val="Encabezado"/>
      <w:rPr>
        <w:b/>
      </w:rPr>
    </w:pPr>
    <w:r w:rsidRPr="00443F36">
      <w:rPr>
        <w:rFonts w:ascii="Bradley Hand ITC" w:hAnsi="Bradley Hand ITC"/>
        <w:b/>
        <w:i/>
      </w:rPr>
      <w:t>Todo lo que tu Laboratorio Necesita</w:t>
    </w:r>
    <w:r>
      <w:rPr>
        <w:rFonts w:ascii="Bradley Hand ITC" w:hAnsi="Bradley Hand ITC"/>
        <w:b/>
        <w:i/>
      </w:rPr>
      <w:t xml:space="preserve">                                                 </w:t>
    </w:r>
    <w:r w:rsidR="005D7C28">
      <w:rPr>
        <w:rFonts w:ascii="AgencyFB-Reg" w:hAnsi="AgencyFB-Reg" w:cs="AgencyFB-Reg"/>
        <w:sz w:val="18"/>
        <w:szCs w:val="18"/>
        <w:lang w:val="en-US"/>
      </w:rPr>
      <w:t>Calle 83 No. 93 -51 Int. 6 Of 406</w:t>
    </w:r>
  </w:p>
  <w:p w:rsidR="005D7C28" w:rsidRDefault="005D7C28" w:rsidP="005D7C28">
    <w:pPr>
      <w:autoSpaceDE w:val="0"/>
      <w:autoSpaceDN w:val="0"/>
      <w:adjustRightInd w:val="0"/>
      <w:jc w:val="right"/>
      <w:rPr>
        <w:rFonts w:ascii="AgencyFB-Reg" w:hAnsi="AgencyFB-Reg" w:cs="AgencyFB-Reg"/>
        <w:sz w:val="18"/>
        <w:szCs w:val="18"/>
      </w:rPr>
    </w:pPr>
    <w:r>
      <w:rPr>
        <w:rFonts w:ascii="AgencyFB-Reg" w:hAnsi="AgencyFB-Reg" w:cs="AgencyFB-Reg"/>
        <w:sz w:val="18"/>
        <w:szCs w:val="18"/>
      </w:rPr>
      <w:t xml:space="preserve">Teléfono: 434 8619 </w:t>
    </w:r>
  </w:p>
  <w:p w:rsidR="005D7C28" w:rsidRDefault="005D7C28" w:rsidP="005D7C28">
    <w:pPr>
      <w:autoSpaceDE w:val="0"/>
      <w:autoSpaceDN w:val="0"/>
      <w:adjustRightInd w:val="0"/>
      <w:jc w:val="right"/>
      <w:rPr>
        <w:rFonts w:ascii="AgencyFB-Reg" w:hAnsi="AgencyFB-Reg" w:cs="AgencyFB-Reg"/>
        <w:sz w:val="18"/>
        <w:szCs w:val="18"/>
      </w:rPr>
    </w:pPr>
    <w:r>
      <w:rPr>
        <w:rFonts w:ascii="CenturySchoolbook-BoldItalic" w:hAnsi="CenturySchoolbook-BoldItalic" w:cs="CenturySchoolbook-BoldItalic"/>
        <w:b/>
        <w:bCs/>
        <w:i/>
        <w:iCs/>
        <w:color w:val="666666"/>
        <w:sz w:val="18"/>
        <w:szCs w:val="18"/>
      </w:rPr>
      <w:t xml:space="preserve">                            </w:t>
    </w:r>
    <w:r>
      <w:rPr>
        <w:rFonts w:ascii="CenturySchoolbook-BoldItalic" w:hAnsi="CenturySchoolbook-BoldItalic" w:cs="CenturySchoolbook-BoldItalic"/>
        <w:b/>
        <w:bCs/>
        <w:i/>
        <w:iCs/>
        <w:color w:val="666666"/>
        <w:sz w:val="14"/>
        <w:szCs w:val="14"/>
      </w:rPr>
      <w:t xml:space="preserve"> </w:t>
    </w:r>
    <w:r>
      <w:rPr>
        <w:rFonts w:ascii="AgencyFB-Reg" w:hAnsi="AgencyFB-Reg" w:cs="AgencyFB-Reg"/>
        <w:sz w:val="18"/>
        <w:szCs w:val="18"/>
      </w:rPr>
      <w:t>Bogotá, D.C. - Colombia</w:t>
    </w:r>
  </w:p>
  <w:p w:rsidR="005D7C28" w:rsidRDefault="005D7C28" w:rsidP="005D7C28">
    <w:pPr>
      <w:autoSpaceDE w:val="0"/>
      <w:autoSpaceDN w:val="0"/>
      <w:adjustRightInd w:val="0"/>
      <w:jc w:val="right"/>
      <w:rPr>
        <w:rFonts w:ascii="AgencyFB-Reg" w:hAnsi="AgencyFB-Reg" w:cs="AgencyFB-Reg"/>
        <w:sz w:val="18"/>
        <w:szCs w:val="18"/>
      </w:rPr>
    </w:pPr>
    <w:r>
      <w:rPr>
        <w:rFonts w:ascii="AgencyFB-Reg" w:hAnsi="AgencyFB-Reg" w:cs="AgencyFB-Reg"/>
        <w:sz w:val="18"/>
        <w:szCs w:val="18"/>
      </w:rPr>
      <w:t>Cel. 313 473 9532 / 310 213 1427</w:t>
    </w:r>
  </w:p>
  <w:p w:rsidR="003637F0" w:rsidRDefault="00ED5F1C" w:rsidP="005D7C28">
    <w:pPr>
      <w:autoSpaceDE w:val="0"/>
      <w:autoSpaceDN w:val="0"/>
      <w:adjustRightInd w:val="0"/>
      <w:jc w:val="right"/>
    </w:pPr>
    <w:hyperlink r:id="rId1" w:history="1">
      <w:r w:rsidR="005D7C28" w:rsidRPr="0047394C">
        <w:rPr>
          <w:rStyle w:val="Hipervnculo"/>
          <w:rFonts w:ascii="AgencyFB-Reg" w:hAnsi="AgencyFB-Reg" w:cs="AgencyFB-Reg"/>
          <w:sz w:val="18"/>
          <w:szCs w:val="18"/>
        </w:rPr>
        <w:t>comercialjrohi</w:t>
      </w:r>
      <w:r w:rsidR="005D7C28" w:rsidRPr="0047394C">
        <w:rPr>
          <w:rStyle w:val="Hipervnculo"/>
          <w:rFonts w:ascii="SouvenirITCbyBT-Light" w:hAnsi="SouvenirITCbyBT-Light" w:cs="SouvenirITCbyBT-Light"/>
          <w:sz w:val="18"/>
          <w:szCs w:val="18"/>
        </w:rPr>
        <w:t>@</w:t>
      </w:r>
      <w:r w:rsidR="005D7C28" w:rsidRPr="0047394C">
        <w:rPr>
          <w:rStyle w:val="Hipervnculo"/>
          <w:rFonts w:ascii="AgencyFB-Reg" w:hAnsi="AgencyFB-Reg" w:cs="AgencyFB-Reg"/>
          <w:sz w:val="18"/>
          <w:szCs w:val="18"/>
        </w:rPr>
        <w:t>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1C" w:rsidRDefault="00ED5F1C" w:rsidP="005F20EB">
      <w:r>
        <w:separator/>
      </w:r>
    </w:p>
  </w:footnote>
  <w:footnote w:type="continuationSeparator" w:id="0">
    <w:p w:rsidR="00ED5F1C" w:rsidRDefault="00ED5F1C" w:rsidP="005F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28" w:rsidRDefault="005D7C28" w:rsidP="005D7C28">
    <w:pPr>
      <w:pStyle w:val="Encabezado"/>
      <w:rPr>
        <w:rFonts w:ascii="ESP_Bold" w:hAnsi="ESP_Bold"/>
        <w:i/>
        <w:noProof/>
        <w:color w:val="FF0000"/>
        <w:sz w:val="32"/>
        <w:lang w:val="es-CO" w:eastAsia="es-CO"/>
      </w:rPr>
    </w:pPr>
    <w:r>
      <w:rPr>
        <w:noProof/>
        <w:lang w:val="es-CO" w:eastAsia="es-CO"/>
      </w:rPr>
      <w:drawing>
        <wp:anchor distT="0" distB="0" distL="114300" distR="114300" simplePos="0" relativeHeight="251659264" behindDoc="1" locked="0" layoutInCell="1" allowOverlap="1" wp14:anchorId="7C1C0124" wp14:editId="5964C846">
          <wp:simplePos x="0" y="0"/>
          <wp:positionH relativeFrom="column">
            <wp:posOffset>-647700</wp:posOffset>
          </wp:positionH>
          <wp:positionV relativeFrom="paragraph">
            <wp:posOffset>-362585</wp:posOffset>
          </wp:positionV>
          <wp:extent cx="2371725" cy="1099930"/>
          <wp:effectExtent l="0" t="0" r="0" b="0"/>
          <wp:wrapNone/>
          <wp:docPr id="3262" name="Imagen 8" descr="C:\Users\portatil vaio\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 name="Imagen 8" descr="C:\Users\portatil vaio\Pictures\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10999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ESP_Bold" w:hAnsi="ESP_Bold"/>
        <w:i/>
        <w:noProof/>
        <w:sz w:val="32"/>
        <w:lang w:val="es-CO" w:eastAsia="es-CO"/>
      </w:rPr>
      <w:t xml:space="preserve">                  </w:t>
    </w:r>
    <w:r w:rsidRPr="00163CE5">
      <w:rPr>
        <w:rFonts w:ascii="ESP_Bold" w:hAnsi="ESP_Bold"/>
        <w:i/>
        <w:noProof/>
        <w:sz w:val="32"/>
        <w:lang w:val="es-CO" w:eastAsia="es-CO"/>
      </w:rPr>
      <w:t xml:space="preserve">J-ROHI </w:t>
    </w:r>
    <w:r w:rsidRPr="00C7586B">
      <w:rPr>
        <w:rFonts w:ascii="ESP_Bold" w:hAnsi="ESP_Bold"/>
        <w:i/>
        <w:noProof/>
        <w:color w:val="C00000"/>
        <w:sz w:val="32"/>
        <w:lang w:val="es-CO" w:eastAsia="es-CO"/>
      </w:rPr>
      <w:t>INGENIERIA</w:t>
    </w:r>
    <w:r w:rsidRPr="00163CE5">
      <w:rPr>
        <w:rFonts w:ascii="ESP_Bold" w:hAnsi="ESP_Bold"/>
        <w:i/>
        <w:noProof/>
        <w:sz w:val="32"/>
        <w:lang w:val="es-CO" w:eastAsia="es-CO"/>
      </w:rPr>
      <w:t xml:space="preserve"> S.</w:t>
    </w:r>
    <w:r w:rsidRPr="00163CE5">
      <w:rPr>
        <w:rFonts w:ascii="ESP_Bold" w:hAnsi="ESP_Bold"/>
        <w:i/>
        <w:noProof/>
        <w:color w:val="808080" w:themeColor="background1" w:themeShade="80"/>
        <w:sz w:val="32"/>
        <w:lang w:val="es-CO" w:eastAsia="es-CO"/>
      </w:rPr>
      <w:t>A.</w:t>
    </w:r>
    <w:r w:rsidRPr="00C7586B">
      <w:rPr>
        <w:rFonts w:ascii="ESP_Bold" w:hAnsi="ESP_Bold"/>
        <w:i/>
        <w:noProof/>
        <w:color w:val="C00000"/>
        <w:sz w:val="32"/>
        <w:lang w:val="es-CO" w:eastAsia="es-CO"/>
      </w:rPr>
      <w:t>S.</w:t>
    </w:r>
  </w:p>
  <w:p w:rsidR="005D7C28" w:rsidRPr="00163CE5" w:rsidRDefault="005D7C28" w:rsidP="005D7C28">
    <w:pPr>
      <w:pStyle w:val="Encabezado"/>
      <w:jc w:val="center"/>
      <w:rPr>
        <w:rFonts w:ascii="Arial" w:hAnsi="Arial" w:cs="Arial"/>
        <w:b/>
        <w:noProof/>
        <w:lang w:val="es-CO" w:eastAsia="es-CO"/>
      </w:rPr>
    </w:pPr>
    <w:r>
      <w:rPr>
        <w:rFonts w:ascii="Arial" w:hAnsi="Arial" w:cs="Arial"/>
        <w:b/>
        <w:noProof/>
        <w:lang w:val="es-CO" w:eastAsia="es-CO"/>
      </w:rPr>
      <w:t xml:space="preserve">                                           </w:t>
    </w:r>
    <w:r w:rsidRPr="00163CE5">
      <w:rPr>
        <w:rFonts w:ascii="Arial" w:hAnsi="Arial" w:cs="Arial"/>
        <w:b/>
        <w:noProof/>
        <w:lang w:val="es-CO" w:eastAsia="es-CO"/>
      </w:rPr>
      <w:t>NIT: 900.969.823-9</w:t>
    </w:r>
  </w:p>
  <w:p w:rsidR="00933B2F" w:rsidRPr="005D7C28" w:rsidRDefault="00933B2F" w:rsidP="005D7C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A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D4E66F0"/>
    <w:multiLevelType w:val="hybridMultilevel"/>
    <w:tmpl w:val="7E4E0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2F46E2"/>
    <w:multiLevelType w:val="hybridMultilevel"/>
    <w:tmpl w:val="0B40FA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59253F"/>
    <w:multiLevelType w:val="multilevel"/>
    <w:tmpl w:val="185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D7A96"/>
    <w:multiLevelType w:val="hybridMultilevel"/>
    <w:tmpl w:val="241471C0"/>
    <w:lvl w:ilvl="0" w:tplc="771609CC">
      <w:start w:val="29"/>
      <w:numFmt w:val="bullet"/>
      <w:lvlText w:val="-"/>
      <w:lvlJc w:val="left"/>
      <w:pPr>
        <w:ind w:left="1080" w:hanging="360"/>
      </w:pPr>
      <w:rPr>
        <w:rFonts w:ascii="Verdana" w:eastAsia="Times New Roman" w:hAnsi="Verdan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43F665CB"/>
    <w:multiLevelType w:val="multilevel"/>
    <w:tmpl w:val="BB48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A7F10"/>
    <w:multiLevelType w:val="hybridMultilevel"/>
    <w:tmpl w:val="250A3288"/>
    <w:lvl w:ilvl="0" w:tplc="7B7A5F58">
      <w:start w:val="29"/>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161307A"/>
    <w:multiLevelType w:val="hybridMultilevel"/>
    <w:tmpl w:val="CCCEB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3F1D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7E512F06"/>
    <w:multiLevelType w:val="hybridMultilevel"/>
    <w:tmpl w:val="4EE03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EB"/>
    <w:rsid w:val="000019F3"/>
    <w:rsid w:val="000274DE"/>
    <w:rsid w:val="00033043"/>
    <w:rsid w:val="00066164"/>
    <w:rsid w:val="00086332"/>
    <w:rsid w:val="0009444A"/>
    <w:rsid w:val="000B332A"/>
    <w:rsid w:val="000C2EF9"/>
    <w:rsid w:val="000D4F41"/>
    <w:rsid w:val="000E0375"/>
    <w:rsid w:val="0011290F"/>
    <w:rsid w:val="001804F6"/>
    <w:rsid w:val="001905CE"/>
    <w:rsid w:val="001A0443"/>
    <w:rsid w:val="001A6B39"/>
    <w:rsid w:val="001B428B"/>
    <w:rsid w:val="001C18CC"/>
    <w:rsid w:val="001C4810"/>
    <w:rsid w:val="001C7A8E"/>
    <w:rsid w:val="001D6323"/>
    <w:rsid w:val="001E5641"/>
    <w:rsid w:val="002347DF"/>
    <w:rsid w:val="002366EB"/>
    <w:rsid w:val="00254181"/>
    <w:rsid w:val="0027351F"/>
    <w:rsid w:val="00283FF0"/>
    <w:rsid w:val="00290BB3"/>
    <w:rsid w:val="002E74CD"/>
    <w:rsid w:val="0033208B"/>
    <w:rsid w:val="00345290"/>
    <w:rsid w:val="00351489"/>
    <w:rsid w:val="003637F0"/>
    <w:rsid w:val="003651F0"/>
    <w:rsid w:val="003B072B"/>
    <w:rsid w:val="003B116B"/>
    <w:rsid w:val="004413BD"/>
    <w:rsid w:val="00441D16"/>
    <w:rsid w:val="0045494F"/>
    <w:rsid w:val="004A2F1B"/>
    <w:rsid w:val="004C68EC"/>
    <w:rsid w:val="004D32C7"/>
    <w:rsid w:val="00512F8D"/>
    <w:rsid w:val="005157E7"/>
    <w:rsid w:val="00525B88"/>
    <w:rsid w:val="0053270F"/>
    <w:rsid w:val="005577F1"/>
    <w:rsid w:val="00566898"/>
    <w:rsid w:val="00575C4D"/>
    <w:rsid w:val="005973B9"/>
    <w:rsid w:val="005B0D4D"/>
    <w:rsid w:val="005D7C28"/>
    <w:rsid w:val="005F20EB"/>
    <w:rsid w:val="005F6CED"/>
    <w:rsid w:val="00611814"/>
    <w:rsid w:val="00611A0E"/>
    <w:rsid w:val="00620A42"/>
    <w:rsid w:val="006961D8"/>
    <w:rsid w:val="006A30B3"/>
    <w:rsid w:val="006B20A8"/>
    <w:rsid w:val="006C710C"/>
    <w:rsid w:val="006E2EAB"/>
    <w:rsid w:val="006F1320"/>
    <w:rsid w:val="006F16BA"/>
    <w:rsid w:val="00727F19"/>
    <w:rsid w:val="00732354"/>
    <w:rsid w:val="00735ACB"/>
    <w:rsid w:val="007407CB"/>
    <w:rsid w:val="007442B1"/>
    <w:rsid w:val="00763936"/>
    <w:rsid w:val="007B5942"/>
    <w:rsid w:val="007E2F70"/>
    <w:rsid w:val="007F707E"/>
    <w:rsid w:val="008715D2"/>
    <w:rsid w:val="00882035"/>
    <w:rsid w:val="00894788"/>
    <w:rsid w:val="008A5217"/>
    <w:rsid w:val="008C7947"/>
    <w:rsid w:val="00933B2F"/>
    <w:rsid w:val="00936DAB"/>
    <w:rsid w:val="009839B3"/>
    <w:rsid w:val="009B1A9A"/>
    <w:rsid w:val="009B1F6D"/>
    <w:rsid w:val="00A163A0"/>
    <w:rsid w:val="00A23B64"/>
    <w:rsid w:val="00A7460D"/>
    <w:rsid w:val="00A74C58"/>
    <w:rsid w:val="00AB7E4E"/>
    <w:rsid w:val="00B072FA"/>
    <w:rsid w:val="00B442E4"/>
    <w:rsid w:val="00B5326C"/>
    <w:rsid w:val="00B62527"/>
    <w:rsid w:val="00B7269B"/>
    <w:rsid w:val="00BA21FB"/>
    <w:rsid w:val="00BC74D1"/>
    <w:rsid w:val="00BE14F8"/>
    <w:rsid w:val="00BE1AC3"/>
    <w:rsid w:val="00BE5758"/>
    <w:rsid w:val="00C11F9C"/>
    <w:rsid w:val="00C27BEC"/>
    <w:rsid w:val="00C453A9"/>
    <w:rsid w:val="00C711F4"/>
    <w:rsid w:val="00CB18E2"/>
    <w:rsid w:val="00CB4077"/>
    <w:rsid w:val="00CC2245"/>
    <w:rsid w:val="00CC4A22"/>
    <w:rsid w:val="00CE2B4E"/>
    <w:rsid w:val="00CE3682"/>
    <w:rsid w:val="00CE44D5"/>
    <w:rsid w:val="00D140DF"/>
    <w:rsid w:val="00D5535E"/>
    <w:rsid w:val="00D569D5"/>
    <w:rsid w:val="00DE4AC9"/>
    <w:rsid w:val="00DE7B45"/>
    <w:rsid w:val="00DF059A"/>
    <w:rsid w:val="00DF1C6E"/>
    <w:rsid w:val="00E0300F"/>
    <w:rsid w:val="00E03431"/>
    <w:rsid w:val="00E04B93"/>
    <w:rsid w:val="00E10618"/>
    <w:rsid w:val="00E15085"/>
    <w:rsid w:val="00E277CD"/>
    <w:rsid w:val="00E500F6"/>
    <w:rsid w:val="00E57426"/>
    <w:rsid w:val="00EA7CE5"/>
    <w:rsid w:val="00ED1AF1"/>
    <w:rsid w:val="00ED297A"/>
    <w:rsid w:val="00ED5B86"/>
    <w:rsid w:val="00ED5F1C"/>
    <w:rsid w:val="00EE1CDD"/>
    <w:rsid w:val="00F32CC8"/>
    <w:rsid w:val="00F41D52"/>
    <w:rsid w:val="00F6354E"/>
    <w:rsid w:val="00FC14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21B98-6DD8-498E-B600-4830637E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EB"/>
    <w:pPr>
      <w:spacing w:after="0" w:line="240" w:lineRule="auto"/>
    </w:pPr>
    <w:rPr>
      <w:rFonts w:ascii="Times New Roman" w:eastAsia="Times New Roman" w:hAnsi="Times New Roman" w:cs="Times New Roman"/>
      <w:sz w:val="24"/>
      <w:szCs w:val="24"/>
      <w:lang w:val="es-ES_tradnl" w:eastAsia="es-ES"/>
    </w:rPr>
  </w:style>
  <w:style w:type="paragraph" w:styleId="Ttulo8">
    <w:name w:val="heading 8"/>
    <w:basedOn w:val="Normal"/>
    <w:next w:val="Normal"/>
    <w:link w:val="Ttulo8Car"/>
    <w:qFormat/>
    <w:rsid w:val="005F20EB"/>
    <w:pPr>
      <w:keepNext/>
      <w:jc w:val="center"/>
      <w:outlineLvl w:val="7"/>
    </w:pPr>
    <w:rPr>
      <w:rFonts w:ascii="Arial" w:hAnsi="Arial"/>
      <w:b/>
      <w:sz w:val="28"/>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20EB"/>
    <w:pPr>
      <w:tabs>
        <w:tab w:val="center" w:pos="4419"/>
        <w:tab w:val="right" w:pos="8838"/>
      </w:tabs>
    </w:pPr>
  </w:style>
  <w:style w:type="character" w:customStyle="1" w:styleId="EncabezadoCar">
    <w:name w:val="Encabezado Car"/>
    <w:basedOn w:val="Fuentedeprrafopredeter"/>
    <w:link w:val="Encabezado"/>
    <w:uiPriority w:val="99"/>
    <w:semiHidden/>
    <w:rsid w:val="005F20EB"/>
  </w:style>
  <w:style w:type="paragraph" w:styleId="Piedepgina">
    <w:name w:val="footer"/>
    <w:basedOn w:val="Normal"/>
    <w:link w:val="PiedepginaCar"/>
    <w:uiPriority w:val="99"/>
    <w:unhideWhenUsed/>
    <w:rsid w:val="005F20EB"/>
    <w:pPr>
      <w:tabs>
        <w:tab w:val="center" w:pos="4419"/>
        <w:tab w:val="right" w:pos="8838"/>
      </w:tabs>
    </w:pPr>
  </w:style>
  <w:style w:type="character" w:customStyle="1" w:styleId="PiedepginaCar">
    <w:name w:val="Pie de página Car"/>
    <w:basedOn w:val="Fuentedeprrafopredeter"/>
    <w:link w:val="Piedepgina"/>
    <w:uiPriority w:val="99"/>
    <w:rsid w:val="005F20EB"/>
  </w:style>
  <w:style w:type="paragraph" w:styleId="Textodeglobo">
    <w:name w:val="Balloon Text"/>
    <w:basedOn w:val="Normal"/>
    <w:link w:val="TextodegloboCar"/>
    <w:uiPriority w:val="99"/>
    <w:semiHidden/>
    <w:unhideWhenUsed/>
    <w:rsid w:val="005F2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0EB"/>
    <w:rPr>
      <w:rFonts w:ascii="Tahoma" w:hAnsi="Tahoma" w:cs="Tahoma"/>
      <w:sz w:val="16"/>
      <w:szCs w:val="16"/>
    </w:rPr>
  </w:style>
  <w:style w:type="character" w:customStyle="1" w:styleId="Ttulo8Car">
    <w:name w:val="Título 8 Car"/>
    <w:basedOn w:val="Fuentedeprrafopredeter"/>
    <w:link w:val="Ttulo8"/>
    <w:rsid w:val="005F20EB"/>
    <w:rPr>
      <w:rFonts w:ascii="Arial" w:eastAsia="Times New Roman" w:hAnsi="Arial" w:cs="Times New Roman"/>
      <w:b/>
      <w:sz w:val="28"/>
      <w:szCs w:val="20"/>
      <w:u w:val="single"/>
      <w:lang w:val="es-ES" w:eastAsia="es-ES"/>
    </w:rPr>
  </w:style>
  <w:style w:type="character" w:styleId="Hipervnculo">
    <w:name w:val="Hyperlink"/>
    <w:basedOn w:val="Fuentedeprrafopredeter"/>
    <w:uiPriority w:val="99"/>
    <w:unhideWhenUsed/>
    <w:rsid w:val="005F20EB"/>
    <w:rPr>
      <w:color w:val="0000FF" w:themeColor="hyperlink"/>
      <w:u w:val="single"/>
    </w:rPr>
  </w:style>
  <w:style w:type="paragraph" w:styleId="Textoindependiente">
    <w:name w:val="Body Text"/>
    <w:basedOn w:val="Normal"/>
    <w:link w:val="TextoindependienteCar"/>
    <w:rsid w:val="005F20EB"/>
    <w:rPr>
      <w:rFonts w:ascii="Arial" w:hAnsi="Arial"/>
      <w:szCs w:val="20"/>
      <w:u w:val="single"/>
      <w:lang w:val="es-ES"/>
    </w:rPr>
  </w:style>
  <w:style w:type="character" w:customStyle="1" w:styleId="TextoindependienteCar">
    <w:name w:val="Texto independiente Car"/>
    <w:basedOn w:val="Fuentedeprrafopredeter"/>
    <w:link w:val="Textoindependiente"/>
    <w:rsid w:val="005F20EB"/>
    <w:rPr>
      <w:rFonts w:ascii="Arial" w:eastAsia="Times New Roman" w:hAnsi="Arial" w:cs="Times New Roman"/>
      <w:sz w:val="24"/>
      <w:szCs w:val="20"/>
      <w:u w:val="single"/>
      <w:lang w:val="es-ES" w:eastAsia="es-ES"/>
    </w:rPr>
  </w:style>
  <w:style w:type="paragraph" w:customStyle="1" w:styleId="justify">
    <w:name w:val="justify"/>
    <w:basedOn w:val="Normal"/>
    <w:rsid w:val="00882035"/>
    <w:pPr>
      <w:spacing w:before="100" w:beforeAutospacing="1" w:after="100" w:afterAutospacing="1" w:line="288" w:lineRule="auto"/>
      <w:jc w:val="both"/>
    </w:pPr>
    <w:rPr>
      <w:lang w:val="es-CO" w:eastAsia="es-CO"/>
    </w:rPr>
  </w:style>
  <w:style w:type="character" w:styleId="Textoennegrita">
    <w:name w:val="Strong"/>
    <w:basedOn w:val="Fuentedeprrafopredeter"/>
    <w:uiPriority w:val="22"/>
    <w:qFormat/>
    <w:rsid w:val="0033208B"/>
    <w:rPr>
      <w:b/>
      <w:bCs/>
    </w:rPr>
  </w:style>
  <w:style w:type="table" w:styleId="Tablaconcuadrcula">
    <w:name w:val="Table Grid"/>
    <w:basedOn w:val="Tablanormal"/>
    <w:uiPriority w:val="59"/>
    <w:rsid w:val="00CE2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2EAB"/>
    <w:pPr>
      <w:ind w:left="720"/>
      <w:contextualSpacing/>
    </w:pPr>
  </w:style>
  <w:style w:type="paragraph" w:styleId="NormalWeb">
    <w:name w:val="Normal (Web)"/>
    <w:basedOn w:val="Normal"/>
    <w:uiPriority w:val="99"/>
    <w:unhideWhenUsed/>
    <w:rsid w:val="001C4810"/>
    <w:pPr>
      <w:spacing w:before="150" w:after="225"/>
    </w:pPr>
    <w:rPr>
      <w:lang w:val="es-CO" w:eastAsia="es-CO"/>
    </w:rPr>
  </w:style>
  <w:style w:type="paragraph" w:styleId="Sinespaciado">
    <w:name w:val="No Spacing"/>
    <w:uiPriority w:val="1"/>
    <w:qFormat/>
    <w:rsid w:val="00620A4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E56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370">
      <w:bodyDiv w:val="1"/>
      <w:marLeft w:val="0"/>
      <w:marRight w:val="0"/>
      <w:marTop w:val="0"/>
      <w:marBottom w:val="0"/>
      <w:divBdr>
        <w:top w:val="none" w:sz="0" w:space="0" w:color="auto"/>
        <w:left w:val="none" w:sz="0" w:space="0" w:color="auto"/>
        <w:bottom w:val="none" w:sz="0" w:space="0" w:color="auto"/>
        <w:right w:val="none" w:sz="0" w:space="0" w:color="auto"/>
      </w:divBdr>
    </w:div>
    <w:div w:id="373426719">
      <w:bodyDiv w:val="1"/>
      <w:marLeft w:val="0"/>
      <w:marRight w:val="0"/>
      <w:marTop w:val="0"/>
      <w:marBottom w:val="0"/>
      <w:divBdr>
        <w:top w:val="none" w:sz="0" w:space="0" w:color="auto"/>
        <w:left w:val="none" w:sz="0" w:space="0" w:color="auto"/>
        <w:bottom w:val="none" w:sz="0" w:space="0" w:color="auto"/>
        <w:right w:val="none" w:sz="0" w:space="0" w:color="auto"/>
      </w:divBdr>
    </w:div>
    <w:div w:id="405499832">
      <w:bodyDiv w:val="1"/>
      <w:marLeft w:val="0"/>
      <w:marRight w:val="0"/>
      <w:marTop w:val="0"/>
      <w:marBottom w:val="0"/>
      <w:divBdr>
        <w:top w:val="none" w:sz="0" w:space="0" w:color="auto"/>
        <w:left w:val="none" w:sz="0" w:space="0" w:color="auto"/>
        <w:bottom w:val="none" w:sz="0" w:space="0" w:color="auto"/>
        <w:right w:val="none" w:sz="0" w:space="0" w:color="auto"/>
      </w:divBdr>
    </w:div>
    <w:div w:id="456535509">
      <w:bodyDiv w:val="1"/>
      <w:marLeft w:val="0"/>
      <w:marRight w:val="0"/>
      <w:marTop w:val="0"/>
      <w:marBottom w:val="0"/>
      <w:divBdr>
        <w:top w:val="none" w:sz="0" w:space="0" w:color="auto"/>
        <w:left w:val="none" w:sz="0" w:space="0" w:color="auto"/>
        <w:bottom w:val="none" w:sz="0" w:space="0" w:color="auto"/>
        <w:right w:val="none" w:sz="0" w:space="0" w:color="auto"/>
      </w:divBdr>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1373655709">
      <w:bodyDiv w:val="1"/>
      <w:marLeft w:val="0"/>
      <w:marRight w:val="0"/>
      <w:marTop w:val="0"/>
      <w:marBottom w:val="0"/>
      <w:divBdr>
        <w:top w:val="none" w:sz="0" w:space="0" w:color="auto"/>
        <w:left w:val="none" w:sz="0" w:space="0" w:color="auto"/>
        <w:bottom w:val="none" w:sz="0" w:space="0" w:color="auto"/>
        <w:right w:val="none" w:sz="0" w:space="0" w:color="auto"/>
      </w:divBdr>
    </w:div>
    <w:div w:id="1581912310">
      <w:bodyDiv w:val="1"/>
      <w:marLeft w:val="0"/>
      <w:marRight w:val="0"/>
      <w:marTop w:val="0"/>
      <w:marBottom w:val="0"/>
      <w:divBdr>
        <w:top w:val="none" w:sz="0" w:space="0" w:color="auto"/>
        <w:left w:val="none" w:sz="0" w:space="0" w:color="auto"/>
        <w:bottom w:val="none" w:sz="0" w:space="0" w:color="auto"/>
        <w:right w:val="none" w:sz="0" w:space="0" w:color="auto"/>
      </w:divBdr>
    </w:div>
    <w:div w:id="16253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omercialjroh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3C75-1CDB-4D93-B148-6E0544CC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portatil vaio</cp:lastModifiedBy>
  <cp:revision>2</cp:revision>
  <cp:lastPrinted>2016-05-31T22:01:00Z</cp:lastPrinted>
  <dcterms:created xsi:type="dcterms:W3CDTF">2016-05-31T22:13:00Z</dcterms:created>
  <dcterms:modified xsi:type="dcterms:W3CDTF">2016-05-31T22:13:00Z</dcterms:modified>
</cp:coreProperties>
</file>